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9B" w:rsidRDefault="00B2579B" w:rsidP="00B2579B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7</w:t>
      </w:r>
    </w:p>
    <w:p w:rsidR="00B2579B" w:rsidRDefault="00B2579B" w:rsidP="00B2579B">
      <w:pPr>
        <w:jc w:val="center"/>
        <w:rPr>
          <w:rFonts w:ascii="黑体" w:eastAsia="黑体" w:hint="eastAsia"/>
          <w:szCs w:val="32"/>
        </w:rPr>
      </w:pPr>
    </w:p>
    <w:p w:rsidR="00B2579B" w:rsidRDefault="00B2579B" w:rsidP="00B2579B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2020年出台的粮食质量安全管理</w:t>
      </w:r>
    </w:p>
    <w:p w:rsidR="00B2579B" w:rsidRDefault="00B2579B" w:rsidP="00B2579B">
      <w:pPr>
        <w:jc w:val="center"/>
        <w:rPr>
          <w:rFonts w:ascii="宋体" w:eastAsia="宋体" w:hAnsi="宋体" w:cs="宋体" w:hint="eastAsia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地方性法规、规范性文件、管理制度等</w:t>
      </w:r>
    </w:p>
    <w:p w:rsidR="00B2579B" w:rsidRDefault="00B2579B" w:rsidP="00B2579B">
      <w:pPr>
        <w:rPr>
          <w:rFonts w:ascii="华康简标题宋" w:eastAsia="宋体" w:hAnsi="宋体" w:hint="eastAsia"/>
          <w:sz w:val="44"/>
          <w:szCs w:val="44"/>
        </w:rPr>
      </w:pPr>
    </w:p>
    <w:p w:rsidR="00B2579B" w:rsidRDefault="00B2579B" w:rsidP="00B2579B">
      <w:pPr>
        <w:ind w:firstLineChars="100" w:firstLine="320"/>
        <w:rPr>
          <w:rFonts w:ascii="宋体" w:eastAsia="宋体" w:hAnsi="宋体" w:cs="宋体" w:hint="eastAsia"/>
          <w:sz w:val="24"/>
          <w:szCs w:val="24"/>
        </w:rPr>
      </w:pPr>
      <w:r>
        <w:rPr>
          <w:rFonts w:hint="eastAsia"/>
          <w:szCs w:val="32"/>
          <w:u w:val="single"/>
        </w:rPr>
        <w:t xml:space="preserve">      </w:t>
      </w:r>
      <w:r>
        <w:rPr>
          <w:rFonts w:hint="eastAsia"/>
          <w:szCs w:val="32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省（自治区、直辖市）粮食和物资储备局（粮食局）（公章）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6885"/>
      </w:tblGrid>
      <w:tr w:rsidR="00B2579B" w:rsidTr="00A9190F">
        <w:trPr>
          <w:trHeight w:val="1114"/>
          <w:jc w:val="center"/>
        </w:trPr>
        <w:tc>
          <w:tcPr>
            <w:tcW w:w="1807" w:type="dxa"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分类</w:t>
            </w: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文件名和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文号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（文件附后）</w:t>
            </w:r>
          </w:p>
        </w:tc>
      </w:tr>
      <w:tr w:rsidR="00B2579B" w:rsidTr="00A9190F">
        <w:trPr>
          <w:trHeight w:val="378"/>
          <w:jc w:val="center"/>
        </w:trPr>
        <w:tc>
          <w:tcPr>
            <w:tcW w:w="1807" w:type="dxa"/>
            <w:vMerge w:val="restart"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地方性法规</w:t>
            </w: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</w:p>
        </w:tc>
      </w:tr>
      <w:tr w:rsidR="00B2579B" w:rsidTr="00A9190F">
        <w:trPr>
          <w:trHeight w:val="468"/>
          <w:jc w:val="center"/>
        </w:trPr>
        <w:tc>
          <w:tcPr>
            <w:tcW w:w="1807" w:type="dxa"/>
            <w:vMerge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</w:p>
        </w:tc>
      </w:tr>
      <w:tr w:rsidR="00B2579B" w:rsidTr="00A9190F">
        <w:trPr>
          <w:trHeight w:val="288"/>
          <w:jc w:val="center"/>
        </w:trPr>
        <w:tc>
          <w:tcPr>
            <w:tcW w:w="1807" w:type="dxa"/>
            <w:vMerge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</w:t>
            </w:r>
          </w:p>
        </w:tc>
      </w:tr>
      <w:tr w:rsidR="00B2579B" w:rsidTr="00A9190F">
        <w:trPr>
          <w:trHeight w:val="398"/>
          <w:jc w:val="center"/>
        </w:trPr>
        <w:tc>
          <w:tcPr>
            <w:tcW w:w="1807" w:type="dxa"/>
            <w:vMerge w:val="restart"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规范性文件</w:t>
            </w: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</w:p>
        </w:tc>
      </w:tr>
      <w:tr w:rsidR="00B2579B" w:rsidTr="00A9190F">
        <w:trPr>
          <w:trHeight w:val="388"/>
          <w:jc w:val="center"/>
        </w:trPr>
        <w:tc>
          <w:tcPr>
            <w:tcW w:w="1807" w:type="dxa"/>
            <w:vMerge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</w:p>
        </w:tc>
      </w:tr>
      <w:tr w:rsidR="00B2579B" w:rsidTr="00A9190F">
        <w:trPr>
          <w:trHeight w:val="314"/>
          <w:jc w:val="center"/>
        </w:trPr>
        <w:tc>
          <w:tcPr>
            <w:tcW w:w="1807" w:type="dxa"/>
            <w:vMerge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</w:t>
            </w:r>
          </w:p>
        </w:tc>
      </w:tr>
      <w:tr w:rsidR="00B2579B" w:rsidTr="00A9190F">
        <w:trPr>
          <w:trHeight w:val="548"/>
          <w:jc w:val="center"/>
        </w:trPr>
        <w:tc>
          <w:tcPr>
            <w:tcW w:w="1807" w:type="dxa"/>
            <w:vMerge w:val="restart"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管理制度</w:t>
            </w: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</w:p>
        </w:tc>
      </w:tr>
      <w:tr w:rsidR="00B2579B" w:rsidTr="00A9190F">
        <w:trPr>
          <w:trHeight w:val="298"/>
          <w:jc w:val="center"/>
        </w:trPr>
        <w:tc>
          <w:tcPr>
            <w:tcW w:w="1807" w:type="dxa"/>
            <w:vMerge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</w:p>
        </w:tc>
      </w:tr>
      <w:tr w:rsidR="00B2579B" w:rsidTr="00A9190F">
        <w:trPr>
          <w:trHeight w:val="350"/>
          <w:jc w:val="center"/>
        </w:trPr>
        <w:tc>
          <w:tcPr>
            <w:tcW w:w="1807" w:type="dxa"/>
            <w:vMerge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</w:t>
            </w:r>
          </w:p>
        </w:tc>
      </w:tr>
      <w:tr w:rsidR="00B2579B" w:rsidTr="00A9190F">
        <w:trPr>
          <w:trHeight w:val="1147"/>
          <w:jc w:val="center"/>
        </w:trPr>
        <w:tc>
          <w:tcPr>
            <w:tcW w:w="1807" w:type="dxa"/>
            <w:vAlign w:val="center"/>
          </w:tcPr>
          <w:p w:rsidR="00B2579B" w:rsidRDefault="00B2579B" w:rsidP="00A9190F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单位盖章</w:t>
            </w:r>
          </w:p>
        </w:tc>
        <w:tc>
          <w:tcPr>
            <w:tcW w:w="6885" w:type="dxa"/>
            <w:vAlign w:val="center"/>
          </w:tcPr>
          <w:p w:rsidR="00B2579B" w:rsidRDefault="00B2579B" w:rsidP="00A9190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盖章</w:t>
            </w:r>
          </w:p>
          <w:p w:rsidR="00B2579B" w:rsidRDefault="00B2579B" w:rsidP="00A9190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年   月   日</w:t>
            </w:r>
          </w:p>
        </w:tc>
      </w:tr>
    </w:tbl>
    <w:p w:rsidR="00B2579B" w:rsidRDefault="00B2579B" w:rsidP="00B2579B">
      <w:pPr>
        <w:ind w:firstLineChars="100" w:firstLine="24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审批人签字</w:t>
      </w:r>
      <w:r>
        <w:rPr>
          <w:rFonts w:ascii="宋体" w:eastAsia="宋体" w:hAnsi="宋体" w:cs="宋体" w:hint="eastAsia"/>
          <w:sz w:val="24"/>
          <w:szCs w:val="24"/>
        </w:rPr>
        <w:t xml:space="preserve">： </w:t>
      </w:r>
      <w:r>
        <w:rPr>
          <w:rFonts w:ascii="宋体" w:eastAsia="宋体" w:hAnsi="宋体" w:cs="宋体"/>
          <w:sz w:val="24"/>
          <w:szCs w:val="24"/>
        </w:rPr>
        <w:t xml:space="preserve">            填表人签字</w:t>
      </w:r>
      <w:r>
        <w:rPr>
          <w:rFonts w:ascii="宋体" w:eastAsia="宋体" w:hAnsi="宋体" w:cs="宋体" w:hint="eastAsia"/>
          <w:sz w:val="24"/>
          <w:szCs w:val="24"/>
        </w:rPr>
        <w:t xml:space="preserve">： </w:t>
      </w:r>
      <w:r>
        <w:rPr>
          <w:rFonts w:ascii="宋体" w:eastAsia="宋体" w:hAnsi="宋体" w:cs="宋体"/>
          <w:sz w:val="24"/>
          <w:szCs w:val="24"/>
        </w:rPr>
        <w:t xml:space="preserve">             电话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B2579B" w:rsidRDefault="00B2579B" w:rsidP="00B2579B">
      <w:pPr>
        <w:rPr>
          <w:rFonts w:ascii="宋体" w:eastAsia="宋体" w:hAnsi="宋体" w:cs="宋体" w:hint="eastAsia"/>
          <w:sz w:val="24"/>
          <w:szCs w:val="24"/>
        </w:rPr>
      </w:pPr>
    </w:p>
    <w:p w:rsidR="00C2421E" w:rsidRPr="00B2579B" w:rsidRDefault="00B2579B">
      <w:bookmarkStart w:id="0" w:name="_GoBack"/>
      <w:bookmarkEnd w:id="0"/>
    </w:p>
    <w:sectPr w:rsidR="00C2421E" w:rsidRPr="00B25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9B"/>
    <w:rsid w:val="002B46B2"/>
    <w:rsid w:val="003B48EE"/>
    <w:rsid w:val="004C5F57"/>
    <w:rsid w:val="0075048A"/>
    <w:rsid w:val="00791F45"/>
    <w:rsid w:val="00955EF8"/>
    <w:rsid w:val="00B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B"/>
    <w:pPr>
      <w:widowControl w:val="0"/>
      <w:spacing w:line="580" w:lineRule="exact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B"/>
    <w:pPr>
      <w:widowControl w:val="0"/>
      <w:spacing w:line="580" w:lineRule="exact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2020-12-29T01:47:00Z</dcterms:created>
  <dcterms:modified xsi:type="dcterms:W3CDTF">2020-12-29T01:48:00Z</dcterms:modified>
</cp:coreProperties>
</file>