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4C8" w:rsidRPr="00D074C8" w:rsidRDefault="00D074C8" w:rsidP="00D074C8">
      <w:pPr>
        <w:spacing w:line="560" w:lineRule="exact"/>
        <w:rPr>
          <w:rFonts w:ascii="仿宋_GB2312" w:eastAsia="仿宋_GB2312" w:hAnsi="仿宋"/>
          <w:sz w:val="32"/>
          <w:szCs w:val="32"/>
        </w:rPr>
      </w:pPr>
      <w:r w:rsidRPr="00D074C8">
        <w:rPr>
          <w:rFonts w:ascii="仿宋_GB2312" w:eastAsia="仿宋_GB2312" w:hAnsi="仿宋" w:hint="eastAsia"/>
          <w:sz w:val="32"/>
          <w:szCs w:val="32"/>
        </w:rPr>
        <w:t>附件1：</w:t>
      </w:r>
    </w:p>
    <w:p w:rsidR="00D074C8" w:rsidRDefault="00D074C8" w:rsidP="00F365E9">
      <w:pPr>
        <w:spacing w:line="560" w:lineRule="exact"/>
        <w:jc w:val="center"/>
        <w:rPr>
          <w:rFonts w:ascii="方正小标宋简体" w:eastAsia="方正小标宋简体" w:hAnsi="仿宋"/>
          <w:sz w:val="44"/>
          <w:szCs w:val="44"/>
        </w:rPr>
      </w:pPr>
    </w:p>
    <w:p w:rsidR="00C35B6C" w:rsidRPr="002D0A49" w:rsidRDefault="009C2C3A" w:rsidP="00F365E9">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w:t>
      </w:r>
      <w:r w:rsidR="005C10E4" w:rsidRPr="002D0A49">
        <w:rPr>
          <w:rFonts w:ascii="方正小标宋简体" w:eastAsia="方正小标宋简体" w:hAnsi="仿宋" w:hint="eastAsia"/>
          <w:sz w:val="44"/>
          <w:szCs w:val="44"/>
        </w:rPr>
        <w:t>广西</w:t>
      </w:r>
      <w:r w:rsidR="00C35B6C" w:rsidRPr="002D0A49">
        <w:rPr>
          <w:rFonts w:ascii="方正小标宋简体" w:eastAsia="方正小标宋简体" w:hAnsi="仿宋" w:hint="eastAsia"/>
          <w:sz w:val="44"/>
          <w:szCs w:val="44"/>
        </w:rPr>
        <w:t>好粮油</w:t>
      </w:r>
      <w:r>
        <w:rPr>
          <w:rFonts w:ascii="方正小标宋简体" w:eastAsia="方正小标宋简体" w:hAnsi="仿宋" w:hint="eastAsia"/>
          <w:sz w:val="44"/>
          <w:szCs w:val="44"/>
        </w:rPr>
        <w:t>”</w:t>
      </w:r>
      <w:r w:rsidR="00C35B6C" w:rsidRPr="002D0A49">
        <w:rPr>
          <w:rFonts w:ascii="方正小标宋简体" w:eastAsia="方正小标宋简体" w:hAnsi="仿宋" w:hint="eastAsia"/>
          <w:sz w:val="44"/>
          <w:szCs w:val="44"/>
        </w:rPr>
        <w:t>产品遴选</w:t>
      </w:r>
      <w:r w:rsidR="00C35B6C">
        <w:rPr>
          <w:rFonts w:ascii="方正小标宋简体" w:eastAsia="方正小标宋简体" w:hAnsi="仿宋" w:hint="eastAsia"/>
          <w:sz w:val="44"/>
          <w:szCs w:val="44"/>
        </w:rPr>
        <w:t>办法</w:t>
      </w:r>
    </w:p>
    <w:p w:rsidR="00C35B6C" w:rsidRDefault="00C35B6C" w:rsidP="00BF50EE">
      <w:pPr>
        <w:spacing w:line="560" w:lineRule="exact"/>
        <w:ind w:firstLineChars="200" w:firstLine="600"/>
        <w:rPr>
          <w:rFonts w:ascii="仿宋" w:eastAsia="仿宋" w:hAnsi="仿宋"/>
          <w:sz w:val="30"/>
          <w:szCs w:val="30"/>
        </w:rPr>
      </w:pPr>
    </w:p>
    <w:p w:rsidR="00C35B6C" w:rsidRPr="00D723DE" w:rsidRDefault="00C35B6C" w:rsidP="00BF50EE">
      <w:pPr>
        <w:spacing w:line="560" w:lineRule="exact"/>
        <w:ind w:firstLineChars="200" w:firstLine="640"/>
        <w:rPr>
          <w:rFonts w:ascii="仿宋_GB2312" w:eastAsia="仿宋_GB2312" w:hAnsi="仿宋"/>
          <w:sz w:val="32"/>
          <w:szCs w:val="32"/>
        </w:rPr>
      </w:pPr>
      <w:r w:rsidRPr="00D723DE">
        <w:rPr>
          <w:rFonts w:ascii="仿宋_GB2312" w:eastAsia="仿宋_GB2312" w:hAnsi="仿宋" w:hint="eastAsia"/>
          <w:sz w:val="32"/>
          <w:szCs w:val="32"/>
        </w:rPr>
        <w:t>为贯彻落实</w:t>
      </w:r>
      <w:r w:rsidR="001F225F" w:rsidRPr="00D92B47">
        <w:rPr>
          <w:rFonts w:ascii="仿宋_GB2312" w:eastAsia="仿宋_GB2312" w:hint="eastAsia"/>
          <w:sz w:val="32"/>
          <w:szCs w:val="32"/>
        </w:rPr>
        <w:t>《财政部</w:t>
      </w:r>
      <w:r w:rsidR="001F225F">
        <w:rPr>
          <w:rFonts w:ascii="仿宋_GB2312" w:eastAsia="仿宋_GB2312" w:hint="eastAsia"/>
          <w:sz w:val="32"/>
          <w:szCs w:val="32"/>
        </w:rPr>
        <w:t xml:space="preserve"> </w:t>
      </w:r>
      <w:r w:rsidR="001F225F" w:rsidRPr="00D92B47">
        <w:rPr>
          <w:rFonts w:ascii="仿宋_GB2312" w:eastAsia="仿宋_GB2312" w:hint="eastAsia"/>
          <w:sz w:val="32"/>
          <w:szCs w:val="32"/>
        </w:rPr>
        <w:t>粮食</w:t>
      </w:r>
      <w:r w:rsidR="001F225F">
        <w:rPr>
          <w:rFonts w:ascii="仿宋_GB2312" w:eastAsia="仿宋_GB2312" w:hint="eastAsia"/>
          <w:sz w:val="32"/>
          <w:szCs w:val="32"/>
        </w:rPr>
        <w:t>储备</w:t>
      </w:r>
      <w:r w:rsidR="001F225F" w:rsidRPr="00D92B47">
        <w:rPr>
          <w:rFonts w:ascii="仿宋_GB2312" w:eastAsia="仿宋_GB2312" w:hint="eastAsia"/>
          <w:sz w:val="32"/>
          <w:szCs w:val="32"/>
        </w:rPr>
        <w:t>局关于</w:t>
      </w:r>
      <w:r w:rsidR="001F225F">
        <w:rPr>
          <w:rFonts w:ascii="仿宋_GB2312" w:eastAsia="仿宋_GB2312" w:hint="eastAsia"/>
          <w:sz w:val="32"/>
          <w:szCs w:val="32"/>
        </w:rPr>
        <w:t>关于深入实施</w:t>
      </w:r>
      <w:r w:rsidR="001F225F" w:rsidRPr="00D92B47">
        <w:rPr>
          <w:rFonts w:ascii="仿宋_GB2312" w:eastAsia="仿宋_GB2312" w:hint="eastAsia"/>
          <w:sz w:val="32"/>
          <w:szCs w:val="32"/>
        </w:rPr>
        <w:t>“优质粮食工程”</w:t>
      </w:r>
      <w:r w:rsidR="001F225F">
        <w:rPr>
          <w:rFonts w:ascii="仿宋_GB2312" w:eastAsia="仿宋_GB2312" w:hint="eastAsia"/>
          <w:sz w:val="32"/>
          <w:szCs w:val="32"/>
        </w:rPr>
        <w:t>的意见</w:t>
      </w:r>
      <w:r w:rsidR="001F225F" w:rsidRPr="00D92B47">
        <w:rPr>
          <w:rFonts w:ascii="仿宋_GB2312" w:eastAsia="仿宋_GB2312" w:hint="eastAsia"/>
          <w:sz w:val="32"/>
          <w:szCs w:val="32"/>
        </w:rPr>
        <w:t>》（</w:t>
      </w:r>
      <w:proofErr w:type="gramStart"/>
      <w:r w:rsidR="001F225F" w:rsidRPr="00D92B47">
        <w:rPr>
          <w:rFonts w:ascii="仿宋_GB2312" w:eastAsia="仿宋_GB2312" w:hint="eastAsia"/>
          <w:sz w:val="32"/>
          <w:szCs w:val="32"/>
        </w:rPr>
        <w:t>财</w:t>
      </w:r>
      <w:r w:rsidR="001F225F">
        <w:rPr>
          <w:rFonts w:ascii="仿宋_GB2312" w:eastAsia="仿宋_GB2312" w:hint="eastAsia"/>
          <w:sz w:val="32"/>
          <w:szCs w:val="32"/>
        </w:rPr>
        <w:t>建</w:t>
      </w:r>
      <w:r w:rsidR="001F225F" w:rsidRPr="00D92B47">
        <w:rPr>
          <w:rFonts w:ascii="仿宋_GB2312" w:eastAsia="仿宋_GB2312" w:hint="eastAsia"/>
          <w:sz w:val="32"/>
          <w:szCs w:val="32"/>
        </w:rPr>
        <w:t>〔201</w:t>
      </w:r>
      <w:r w:rsidR="001F225F">
        <w:rPr>
          <w:rFonts w:ascii="仿宋_GB2312" w:eastAsia="仿宋_GB2312" w:hint="eastAsia"/>
          <w:sz w:val="32"/>
          <w:szCs w:val="32"/>
        </w:rPr>
        <w:t>9</w:t>
      </w:r>
      <w:r w:rsidR="001F225F" w:rsidRPr="00D92B47">
        <w:rPr>
          <w:rFonts w:ascii="仿宋_GB2312" w:eastAsia="仿宋_GB2312" w:hint="eastAsia"/>
          <w:sz w:val="32"/>
          <w:szCs w:val="32"/>
        </w:rPr>
        <w:t>〕</w:t>
      </w:r>
      <w:proofErr w:type="gramEnd"/>
      <w:r w:rsidR="001F225F">
        <w:rPr>
          <w:rFonts w:ascii="仿宋_GB2312" w:eastAsia="仿宋_GB2312" w:hint="eastAsia"/>
          <w:sz w:val="32"/>
          <w:szCs w:val="32"/>
        </w:rPr>
        <w:t>287</w:t>
      </w:r>
      <w:r w:rsidR="001F225F" w:rsidRPr="00D92B47">
        <w:rPr>
          <w:rFonts w:ascii="仿宋_GB2312" w:eastAsia="仿宋_GB2312" w:hint="eastAsia"/>
          <w:sz w:val="32"/>
          <w:szCs w:val="32"/>
        </w:rPr>
        <w:t>号）</w:t>
      </w:r>
      <w:r w:rsidR="001F225F">
        <w:rPr>
          <w:rFonts w:ascii="仿宋_GB2312" w:eastAsia="仿宋_GB2312" w:hint="eastAsia"/>
          <w:sz w:val="32"/>
          <w:szCs w:val="32"/>
        </w:rPr>
        <w:t>、</w:t>
      </w:r>
      <w:r w:rsidRPr="00D723DE">
        <w:rPr>
          <w:rFonts w:ascii="仿宋_GB2312" w:eastAsia="仿宋_GB2312" w:hAnsi="仿宋" w:hint="eastAsia"/>
          <w:sz w:val="32"/>
          <w:szCs w:val="32"/>
        </w:rPr>
        <w:t>《国家粮食和物资储备局关于印发“优质粮食工程”各子项实施指南的通知》（国粮</w:t>
      </w:r>
      <w:proofErr w:type="gramStart"/>
      <w:r w:rsidRPr="00D723DE">
        <w:rPr>
          <w:rFonts w:ascii="仿宋_GB2312" w:eastAsia="仿宋_GB2312" w:hAnsi="仿宋" w:hint="eastAsia"/>
          <w:sz w:val="32"/>
          <w:szCs w:val="32"/>
        </w:rPr>
        <w:t>规</w:t>
      </w:r>
      <w:proofErr w:type="gramEnd"/>
      <w:r w:rsidRPr="00D723DE">
        <w:rPr>
          <w:rFonts w:ascii="仿宋_GB2312" w:eastAsia="仿宋_GB2312" w:hAnsi="仿宋" w:hint="eastAsia"/>
          <w:sz w:val="32"/>
          <w:szCs w:val="32"/>
        </w:rPr>
        <w:t>〔2019〕183号）文件精神，切实做好“广西好粮油”产品的遴选工作，并从中</w:t>
      </w:r>
      <w:r w:rsidR="00BF50EE">
        <w:rPr>
          <w:rFonts w:ascii="仿宋_GB2312" w:eastAsia="仿宋_GB2312" w:hAnsi="仿宋" w:hint="eastAsia"/>
          <w:sz w:val="32"/>
          <w:szCs w:val="32"/>
        </w:rPr>
        <w:t>择优</w:t>
      </w:r>
      <w:r w:rsidRPr="00D723DE">
        <w:rPr>
          <w:rFonts w:ascii="仿宋_GB2312" w:eastAsia="仿宋_GB2312" w:hAnsi="仿宋" w:hint="eastAsia"/>
          <w:sz w:val="32"/>
          <w:szCs w:val="32"/>
        </w:rPr>
        <w:t>参加</w:t>
      </w:r>
      <w:r w:rsidR="001058F8">
        <w:rPr>
          <w:rFonts w:ascii="仿宋_GB2312" w:eastAsia="仿宋_GB2312" w:hAnsi="仿宋" w:hint="eastAsia"/>
          <w:sz w:val="32"/>
          <w:szCs w:val="32"/>
        </w:rPr>
        <w:t>“</w:t>
      </w:r>
      <w:r w:rsidRPr="00D723DE">
        <w:rPr>
          <w:rFonts w:ascii="仿宋_GB2312" w:eastAsia="仿宋_GB2312" w:hAnsi="仿宋" w:hint="eastAsia"/>
          <w:sz w:val="32"/>
          <w:szCs w:val="32"/>
        </w:rPr>
        <w:t>中国好粮油</w:t>
      </w:r>
      <w:r w:rsidR="001058F8">
        <w:rPr>
          <w:rFonts w:ascii="仿宋_GB2312" w:eastAsia="仿宋_GB2312" w:hAnsi="仿宋" w:hint="eastAsia"/>
          <w:sz w:val="32"/>
          <w:szCs w:val="32"/>
        </w:rPr>
        <w:t>”</w:t>
      </w:r>
      <w:r w:rsidR="00BF50EE" w:rsidRPr="00D723DE">
        <w:rPr>
          <w:rFonts w:ascii="仿宋_GB2312" w:eastAsia="仿宋_GB2312" w:hAnsi="仿宋" w:hint="eastAsia"/>
          <w:sz w:val="32"/>
          <w:szCs w:val="32"/>
        </w:rPr>
        <w:t>产品</w:t>
      </w:r>
      <w:r w:rsidR="00BF50EE">
        <w:rPr>
          <w:rFonts w:ascii="仿宋_GB2312" w:eastAsia="仿宋_GB2312" w:hAnsi="仿宋" w:hint="eastAsia"/>
          <w:sz w:val="32"/>
          <w:szCs w:val="32"/>
        </w:rPr>
        <w:t>遴</w:t>
      </w:r>
      <w:r w:rsidRPr="00D723DE">
        <w:rPr>
          <w:rFonts w:ascii="仿宋_GB2312" w:eastAsia="仿宋_GB2312" w:hAnsi="仿宋" w:hint="eastAsia"/>
          <w:sz w:val="32"/>
          <w:szCs w:val="32"/>
        </w:rPr>
        <w:t>选，特制定</w:t>
      </w:r>
      <w:r w:rsidR="001C748D" w:rsidRPr="00F365E9">
        <w:rPr>
          <w:rFonts w:ascii="仿宋_GB2312" w:eastAsia="仿宋_GB2312" w:hAnsi="仿宋" w:hint="eastAsia"/>
          <w:sz w:val="32"/>
          <w:szCs w:val="32"/>
        </w:rPr>
        <w:t>本</w:t>
      </w:r>
      <w:r w:rsidR="001058F8">
        <w:rPr>
          <w:rFonts w:ascii="仿宋_GB2312" w:eastAsia="仿宋_GB2312" w:hAnsi="仿宋" w:hint="eastAsia"/>
          <w:sz w:val="32"/>
          <w:szCs w:val="32"/>
        </w:rPr>
        <w:t>办法</w:t>
      </w:r>
      <w:r w:rsidRPr="00D723DE">
        <w:rPr>
          <w:rFonts w:ascii="仿宋_GB2312" w:eastAsia="仿宋_GB2312" w:hAnsi="仿宋" w:hint="eastAsia"/>
          <w:sz w:val="32"/>
          <w:szCs w:val="32"/>
        </w:rPr>
        <w:t>。</w:t>
      </w:r>
    </w:p>
    <w:p w:rsidR="00214C05" w:rsidRPr="00CF47BF" w:rsidRDefault="00CF47BF" w:rsidP="00BF50EE">
      <w:pPr>
        <w:spacing w:line="560" w:lineRule="exact"/>
        <w:ind w:firstLineChars="200" w:firstLine="640"/>
        <w:rPr>
          <w:rFonts w:ascii="黑体" w:eastAsia="黑体" w:hAnsi="黑体"/>
          <w:sz w:val="32"/>
          <w:szCs w:val="32"/>
        </w:rPr>
      </w:pPr>
      <w:r w:rsidRPr="00CF47BF">
        <w:rPr>
          <w:rFonts w:ascii="黑体" w:eastAsia="黑体" w:hAnsi="黑体" w:hint="eastAsia"/>
          <w:sz w:val="32"/>
          <w:szCs w:val="32"/>
        </w:rPr>
        <w:t>一</w:t>
      </w:r>
      <w:r w:rsidR="00214C05" w:rsidRPr="00CF47BF">
        <w:rPr>
          <w:rFonts w:ascii="黑体" w:eastAsia="黑体" w:hAnsi="黑体" w:hint="eastAsia"/>
          <w:sz w:val="32"/>
          <w:szCs w:val="32"/>
        </w:rPr>
        <w:t>、申报对象</w:t>
      </w:r>
      <w:bookmarkStart w:id="0" w:name="_GoBack"/>
      <w:bookmarkEnd w:id="0"/>
    </w:p>
    <w:p w:rsidR="00214C05" w:rsidRDefault="00214C05" w:rsidP="00BF50EE">
      <w:pPr>
        <w:spacing w:line="560" w:lineRule="exact"/>
        <w:ind w:firstLineChars="200" w:firstLine="640"/>
        <w:rPr>
          <w:rFonts w:ascii="仿宋_GB2312" w:eastAsia="仿宋_GB2312" w:hAnsi="仿宋"/>
          <w:sz w:val="32"/>
          <w:szCs w:val="32"/>
        </w:rPr>
      </w:pPr>
      <w:r w:rsidRPr="00214C05">
        <w:rPr>
          <w:rFonts w:ascii="仿宋_GB2312" w:eastAsia="仿宋_GB2312" w:hAnsi="仿宋" w:hint="eastAsia"/>
          <w:sz w:val="32"/>
          <w:szCs w:val="32"/>
        </w:rPr>
        <w:t>申报主体为</w:t>
      </w:r>
      <w:r w:rsidR="00893EAF">
        <w:rPr>
          <w:rFonts w:ascii="仿宋_GB2312" w:eastAsia="仿宋_GB2312" w:hAnsi="仿宋" w:hint="eastAsia"/>
          <w:sz w:val="32"/>
          <w:szCs w:val="32"/>
        </w:rPr>
        <w:t>广西区</w:t>
      </w:r>
      <w:r w:rsidR="001C748D">
        <w:rPr>
          <w:rFonts w:ascii="仿宋_GB2312" w:eastAsia="仿宋_GB2312" w:hAnsi="仿宋" w:hint="eastAsia"/>
          <w:sz w:val="32"/>
          <w:szCs w:val="32"/>
        </w:rPr>
        <w:t>内粮油加工企业，申报产品为申报企业以</w:t>
      </w:r>
      <w:r w:rsidR="001C748D" w:rsidRPr="00F365E9">
        <w:rPr>
          <w:rFonts w:ascii="仿宋_GB2312" w:eastAsia="仿宋_GB2312" w:hAnsi="仿宋" w:hint="eastAsia"/>
          <w:sz w:val="32"/>
          <w:szCs w:val="32"/>
        </w:rPr>
        <w:t>广西区内</w:t>
      </w:r>
      <w:r w:rsidR="001C748D">
        <w:rPr>
          <w:rFonts w:ascii="仿宋_GB2312" w:eastAsia="仿宋_GB2312" w:hAnsi="仿宋" w:hint="eastAsia"/>
          <w:sz w:val="32"/>
          <w:szCs w:val="32"/>
        </w:rPr>
        <w:t>生产的</w:t>
      </w:r>
      <w:r w:rsidR="00526D6A">
        <w:rPr>
          <w:rFonts w:ascii="仿宋_GB2312" w:eastAsia="仿宋_GB2312" w:hAnsi="仿宋" w:hint="eastAsia"/>
          <w:sz w:val="32"/>
          <w:szCs w:val="32"/>
        </w:rPr>
        <w:t>优质原料加工生产的</w:t>
      </w:r>
      <w:r w:rsidR="00766C30">
        <w:rPr>
          <w:rFonts w:ascii="仿宋_GB2312" w:eastAsia="仿宋_GB2312" w:hAnsi="仿宋" w:hint="eastAsia"/>
          <w:sz w:val="32"/>
          <w:szCs w:val="32"/>
        </w:rPr>
        <w:t>、</w:t>
      </w:r>
      <w:r w:rsidRPr="00214C05">
        <w:rPr>
          <w:rFonts w:ascii="仿宋_GB2312" w:eastAsia="仿宋_GB2312" w:hAnsi="仿宋" w:hint="eastAsia"/>
          <w:sz w:val="32"/>
          <w:szCs w:val="32"/>
        </w:rPr>
        <w:t>符合“</w:t>
      </w:r>
      <w:r w:rsidR="00893EAF">
        <w:rPr>
          <w:rFonts w:ascii="仿宋_GB2312" w:eastAsia="仿宋_GB2312" w:hAnsi="仿宋" w:hint="eastAsia"/>
          <w:sz w:val="32"/>
          <w:szCs w:val="32"/>
        </w:rPr>
        <w:t>广西</w:t>
      </w:r>
      <w:r w:rsidRPr="00214C05">
        <w:rPr>
          <w:rFonts w:ascii="仿宋_GB2312" w:eastAsia="仿宋_GB2312" w:hAnsi="仿宋" w:hint="eastAsia"/>
          <w:sz w:val="32"/>
          <w:szCs w:val="32"/>
        </w:rPr>
        <w:t>好粮油”标准的粮油产品</w:t>
      </w:r>
      <w:r w:rsidR="00AC67A2">
        <w:rPr>
          <w:rFonts w:ascii="仿宋_GB2312" w:eastAsia="仿宋_GB2312" w:hAnsi="仿宋" w:hint="eastAsia"/>
          <w:sz w:val="32"/>
          <w:szCs w:val="32"/>
        </w:rPr>
        <w:t>，包括大米和食用植物油。</w:t>
      </w:r>
    </w:p>
    <w:p w:rsidR="00893EAF" w:rsidRPr="00893EAF" w:rsidRDefault="00893EAF" w:rsidP="00F14F3D">
      <w:pPr>
        <w:spacing w:line="560" w:lineRule="exact"/>
        <w:ind w:firstLineChars="200" w:firstLine="640"/>
        <w:rPr>
          <w:rFonts w:ascii="仿宋_GB2312" w:eastAsia="仿宋_GB2312" w:hAnsi="仿宋"/>
          <w:sz w:val="32"/>
          <w:szCs w:val="32"/>
        </w:rPr>
      </w:pPr>
      <w:r w:rsidRPr="00893EAF">
        <w:rPr>
          <w:rFonts w:ascii="仿宋_GB2312" w:eastAsia="仿宋_GB2312" w:hAnsi="仿宋" w:hint="eastAsia"/>
          <w:sz w:val="32"/>
          <w:szCs w:val="32"/>
        </w:rPr>
        <w:t>“广西好粮油”大米产品，</w:t>
      </w:r>
      <w:proofErr w:type="gramStart"/>
      <w:r w:rsidRPr="00893EAF">
        <w:rPr>
          <w:rFonts w:ascii="仿宋_GB2312" w:eastAsia="仿宋_GB2312" w:hAnsi="仿宋" w:hint="eastAsia"/>
          <w:sz w:val="32"/>
          <w:szCs w:val="32"/>
        </w:rPr>
        <w:t>检验按</w:t>
      </w:r>
      <w:proofErr w:type="gramEnd"/>
      <w:r w:rsidRPr="00893EAF">
        <w:rPr>
          <w:rFonts w:ascii="仿宋_GB2312" w:eastAsia="仿宋_GB2312" w:hAnsi="仿宋" w:hint="eastAsia"/>
          <w:sz w:val="32"/>
          <w:szCs w:val="32"/>
        </w:rPr>
        <w:t>《广西好粮油 广西香米》（T/TGXAS 007-2019）标准执行</w:t>
      </w:r>
      <w:r w:rsidR="00F14F3D">
        <w:rPr>
          <w:rFonts w:ascii="仿宋_GB2312" w:eastAsia="仿宋_GB2312" w:hAnsi="仿宋" w:hint="eastAsia"/>
          <w:sz w:val="32"/>
          <w:szCs w:val="32"/>
        </w:rPr>
        <w:t>；</w:t>
      </w:r>
      <w:r w:rsidRPr="00893EAF">
        <w:rPr>
          <w:rFonts w:ascii="仿宋_GB2312" w:eastAsia="仿宋_GB2312" w:hAnsi="仿宋" w:hint="eastAsia"/>
          <w:sz w:val="32"/>
          <w:szCs w:val="32"/>
        </w:rPr>
        <w:t>“广西好粮油”食用植物油产品，</w:t>
      </w:r>
      <w:proofErr w:type="gramStart"/>
      <w:r w:rsidRPr="00893EAF">
        <w:rPr>
          <w:rFonts w:ascii="仿宋_GB2312" w:eastAsia="仿宋_GB2312" w:hAnsi="仿宋" w:hint="eastAsia"/>
          <w:sz w:val="32"/>
          <w:szCs w:val="32"/>
        </w:rPr>
        <w:t>检验按</w:t>
      </w:r>
      <w:proofErr w:type="gramEnd"/>
      <w:r w:rsidRPr="00893EAF">
        <w:rPr>
          <w:rFonts w:ascii="仿宋_GB2312" w:eastAsia="仿宋_GB2312" w:hAnsi="仿宋" w:hint="eastAsia"/>
          <w:sz w:val="32"/>
          <w:szCs w:val="32"/>
        </w:rPr>
        <w:t>《中国好粮油 食用植物油》LS/T 3249-2017标准执行。</w:t>
      </w:r>
    </w:p>
    <w:p w:rsidR="00214C05" w:rsidRPr="00CF47BF" w:rsidRDefault="00CF47BF" w:rsidP="00BF50EE">
      <w:pPr>
        <w:spacing w:line="560" w:lineRule="exact"/>
        <w:ind w:firstLineChars="200" w:firstLine="640"/>
        <w:rPr>
          <w:rFonts w:ascii="黑体" w:eastAsia="黑体" w:hAnsi="黑体"/>
          <w:sz w:val="32"/>
          <w:szCs w:val="32"/>
        </w:rPr>
      </w:pPr>
      <w:r w:rsidRPr="00CF47BF">
        <w:rPr>
          <w:rFonts w:ascii="黑体" w:eastAsia="黑体" w:hAnsi="黑体" w:hint="eastAsia"/>
          <w:sz w:val="32"/>
          <w:szCs w:val="32"/>
        </w:rPr>
        <w:t>二</w:t>
      </w:r>
      <w:r w:rsidR="00214C05" w:rsidRPr="00CF47BF">
        <w:rPr>
          <w:rFonts w:ascii="黑体" w:eastAsia="黑体" w:hAnsi="黑体" w:hint="eastAsia"/>
          <w:sz w:val="32"/>
          <w:szCs w:val="32"/>
        </w:rPr>
        <w:t>、申报程序</w:t>
      </w:r>
    </w:p>
    <w:p w:rsidR="009B4AA3" w:rsidRDefault="00AE5056" w:rsidP="00BF50E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w:t>
      </w:r>
      <w:r w:rsidR="009B4AA3">
        <w:rPr>
          <w:rFonts w:ascii="仿宋_GB2312" w:eastAsia="仿宋_GB2312" w:hAnsi="仿宋" w:hint="eastAsia"/>
          <w:sz w:val="32"/>
          <w:szCs w:val="32"/>
        </w:rPr>
        <w:t>我区</w:t>
      </w:r>
      <w:r w:rsidR="00214C05" w:rsidRPr="00214C05">
        <w:rPr>
          <w:rFonts w:ascii="仿宋_GB2312" w:eastAsia="仿宋_GB2312" w:hAnsi="仿宋" w:hint="eastAsia"/>
          <w:sz w:val="32"/>
          <w:szCs w:val="32"/>
        </w:rPr>
        <w:t>符合</w:t>
      </w:r>
      <w:r>
        <w:rPr>
          <w:rFonts w:ascii="仿宋_GB2312" w:eastAsia="仿宋_GB2312" w:hAnsi="仿宋" w:hint="eastAsia"/>
          <w:sz w:val="32"/>
          <w:szCs w:val="32"/>
        </w:rPr>
        <w:t>申报</w:t>
      </w:r>
      <w:r w:rsidR="00214C05" w:rsidRPr="00214C05">
        <w:rPr>
          <w:rFonts w:ascii="仿宋_GB2312" w:eastAsia="仿宋_GB2312" w:hAnsi="仿宋" w:hint="eastAsia"/>
          <w:sz w:val="32"/>
          <w:szCs w:val="32"/>
        </w:rPr>
        <w:t>条件的粮油加工企业均可按照</w:t>
      </w:r>
      <w:r w:rsidR="009B4AA3">
        <w:rPr>
          <w:rFonts w:ascii="仿宋_GB2312" w:eastAsia="仿宋_GB2312" w:hAnsi="仿宋" w:hint="eastAsia"/>
          <w:sz w:val="32"/>
          <w:szCs w:val="32"/>
        </w:rPr>
        <w:t>本办法</w:t>
      </w:r>
      <w:r w:rsidR="00214C05" w:rsidRPr="00214C05">
        <w:rPr>
          <w:rFonts w:ascii="仿宋_GB2312" w:eastAsia="仿宋_GB2312" w:hAnsi="仿宋" w:hint="eastAsia"/>
          <w:sz w:val="32"/>
          <w:szCs w:val="32"/>
        </w:rPr>
        <w:t>要求，自愿参与“</w:t>
      </w:r>
      <w:r w:rsidR="009B4AA3">
        <w:rPr>
          <w:rFonts w:ascii="仿宋_GB2312" w:eastAsia="仿宋_GB2312" w:hAnsi="仿宋" w:hint="eastAsia"/>
          <w:sz w:val="32"/>
          <w:szCs w:val="32"/>
        </w:rPr>
        <w:t>广西</w:t>
      </w:r>
      <w:r w:rsidR="00214C05" w:rsidRPr="00214C05">
        <w:rPr>
          <w:rFonts w:ascii="仿宋_GB2312" w:eastAsia="仿宋_GB2312" w:hAnsi="仿宋" w:hint="eastAsia"/>
          <w:sz w:val="32"/>
          <w:szCs w:val="32"/>
        </w:rPr>
        <w:t>好粮油”产品遴选。</w:t>
      </w:r>
      <w:r w:rsidR="009B4AA3">
        <w:rPr>
          <w:rFonts w:ascii="仿宋_GB2312" w:eastAsia="仿宋_GB2312" w:hAnsi="仿宋" w:hint="eastAsia"/>
          <w:sz w:val="32"/>
          <w:szCs w:val="32"/>
        </w:rPr>
        <w:t>申报和遴选按“一品一报”、“一年一报”方式进行，企业需</w:t>
      </w:r>
      <w:r w:rsidR="004C79A6">
        <w:rPr>
          <w:rFonts w:ascii="仿宋_GB2312" w:eastAsia="仿宋_GB2312" w:hAnsi="仿宋" w:hint="eastAsia"/>
          <w:sz w:val="32"/>
          <w:szCs w:val="32"/>
        </w:rPr>
        <w:t>提前</w:t>
      </w:r>
      <w:r w:rsidR="009B4AA3">
        <w:rPr>
          <w:rFonts w:ascii="仿宋_GB2312" w:eastAsia="仿宋_GB2312" w:hAnsi="仿宋" w:hint="eastAsia"/>
          <w:sz w:val="32"/>
          <w:szCs w:val="32"/>
        </w:rPr>
        <w:t>将拟申报的产品送至广西壮族</w:t>
      </w:r>
      <w:r w:rsidR="00F365E9">
        <w:rPr>
          <w:rFonts w:ascii="仿宋_GB2312" w:eastAsia="仿宋_GB2312" w:hAnsi="仿宋" w:hint="eastAsia"/>
          <w:sz w:val="32"/>
          <w:szCs w:val="32"/>
        </w:rPr>
        <w:t>自治区</w:t>
      </w:r>
      <w:r w:rsidR="009B4AA3">
        <w:rPr>
          <w:rFonts w:ascii="仿宋_GB2312" w:eastAsia="仿宋_GB2312" w:hAnsi="仿宋" w:hint="eastAsia"/>
          <w:sz w:val="32"/>
          <w:szCs w:val="32"/>
        </w:rPr>
        <w:t>粮油质量检验中心，按照“广西好粮油”产品标准进行检测。</w:t>
      </w:r>
    </w:p>
    <w:p w:rsidR="009707A0" w:rsidRPr="009B4AA3" w:rsidRDefault="00AE5056" w:rsidP="00BF50E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（二）</w:t>
      </w:r>
      <w:r w:rsidR="00214C05" w:rsidRPr="00214C05">
        <w:rPr>
          <w:rFonts w:ascii="仿宋_GB2312" w:eastAsia="仿宋_GB2312" w:hAnsi="仿宋" w:hint="eastAsia"/>
          <w:sz w:val="32"/>
          <w:szCs w:val="32"/>
        </w:rPr>
        <w:t>申报</w:t>
      </w:r>
      <w:r>
        <w:rPr>
          <w:rFonts w:ascii="仿宋_GB2312" w:eastAsia="仿宋_GB2312" w:hAnsi="仿宋" w:hint="eastAsia"/>
          <w:sz w:val="32"/>
          <w:szCs w:val="32"/>
        </w:rPr>
        <w:t>企业</w:t>
      </w:r>
      <w:r w:rsidR="00F365E9">
        <w:rPr>
          <w:rFonts w:ascii="仿宋_GB2312" w:eastAsia="仿宋_GB2312" w:hAnsi="仿宋" w:hint="eastAsia"/>
          <w:sz w:val="32"/>
          <w:szCs w:val="32"/>
        </w:rPr>
        <w:t>的</w:t>
      </w:r>
      <w:r>
        <w:rPr>
          <w:rFonts w:ascii="仿宋_GB2312" w:eastAsia="仿宋_GB2312" w:hAnsi="仿宋" w:hint="eastAsia"/>
          <w:sz w:val="32"/>
          <w:szCs w:val="32"/>
        </w:rPr>
        <w:t>产品</w:t>
      </w:r>
      <w:r w:rsidR="0038707F">
        <w:rPr>
          <w:rFonts w:ascii="仿宋_GB2312" w:eastAsia="仿宋_GB2312" w:hAnsi="仿宋" w:hint="eastAsia"/>
          <w:sz w:val="32"/>
          <w:szCs w:val="32"/>
        </w:rPr>
        <w:t>经</w:t>
      </w:r>
      <w:r w:rsidR="00F365E9" w:rsidRPr="00F365E9">
        <w:rPr>
          <w:rFonts w:ascii="仿宋_GB2312" w:eastAsia="仿宋_GB2312" w:hAnsi="仿宋" w:hint="eastAsia"/>
          <w:sz w:val="32"/>
          <w:szCs w:val="32"/>
        </w:rPr>
        <w:t>广西壮族自治区粮油质量检验中心</w:t>
      </w:r>
      <w:r w:rsidR="0038707F">
        <w:rPr>
          <w:rFonts w:ascii="仿宋_GB2312" w:eastAsia="仿宋_GB2312" w:hAnsi="仿宋" w:hint="eastAsia"/>
          <w:sz w:val="32"/>
          <w:szCs w:val="32"/>
        </w:rPr>
        <w:t>检验合格，</w:t>
      </w:r>
      <w:r w:rsidR="00421A1E">
        <w:rPr>
          <w:rFonts w:ascii="仿宋_GB2312" w:eastAsia="仿宋_GB2312" w:hAnsi="仿宋" w:hint="eastAsia"/>
          <w:sz w:val="32"/>
          <w:szCs w:val="32"/>
        </w:rPr>
        <w:t>可填报“广西好粮油</w:t>
      </w:r>
      <w:r w:rsidR="00F365E9">
        <w:rPr>
          <w:rFonts w:ascii="仿宋_GB2312" w:eastAsia="仿宋_GB2312" w:hAnsi="仿宋" w:hint="eastAsia"/>
          <w:sz w:val="32"/>
          <w:szCs w:val="32"/>
        </w:rPr>
        <w:t>”</w:t>
      </w:r>
      <w:r w:rsidR="00421A1E">
        <w:rPr>
          <w:rFonts w:ascii="仿宋_GB2312" w:eastAsia="仿宋_GB2312" w:hAnsi="仿宋" w:hint="eastAsia"/>
          <w:sz w:val="32"/>
          <w:szCs w:val="32"/>
        </w:rPr>
        <w:t>申报书报送</w:t>
      </w:r>
      <w:r w:rsidR="006C0333">
        <w:rPr>
          <w:rFonts w:ascii="仿宋_GB2312" w:eastAsia="仿宋_GB2312" w:hAnsi="仿宋" w:hint="eastAsia"/>
          <w:sz w:val="32"/>
          <w:szCs w:val="32"/>
        </w:rPr>
        <w:t>广西粮食行业协会</w:t>
      </w:r>
      <w:r w:rsidR="00421A1E">
        <w:rPr>
          <w:rFonts w:ascii="仿宋_GB2312" w:eastAsia="仿宋_GB2312" w:hAnsi="仿宋" w:hint="eastAsia"/>
          <w:sz w:val="32"/>
          <w:szCs w:val="32"/>
        </w:rPr>
        <w:t>，</w:t>
      </w:r>
      <w:r w:rsidR="00421A1E" w:rsidRPr="00214C05">
        <w:rPr>
          <w:rFonts w:ascii="仿宋_GB2312" w:eastAsia="仿宋_GB2312" w:hAnsi="仿宋" w:hint="eastAsia"/>
          <w:sz w:val="32"/>
          <w:szCs w:val="32"/>
        </w:rPr>
        <w:t>参加</w:t>
      </w:r>
      <w:r w:rsidR="00421A1E">
        <w:rPr>
          <w:rFonts w:ascii="仿宋_GB2312" w:eastAsia="仿宋_GB2312" w:hAnsi="仿宋" w:hint="eastAsia"/>
          <w:sz w:val="32"/>
          <w:szCs w:val="32"/>
        </w:rPr>
        <w:t>“广西好粮油”产品遴选，并按申报书要求提交</w:t>
      </w:r>
      <w:r w:rsidR="00214C05" w:rsidRPr="00214C05">
        <w:rPr>
          <w:rFonts w:ascii="仿宋_GB2312" w:eastAsia="仿宋_GB2312" w:hAnsi="仿宋" w:hint="eastAsia"/>
          <w:sz w:val="32"/>
          <w:szCs w:val="32"/>
        </w:rPr>
        <w:t>完整的申报材料。</w:t>
      </w:r>
      <w:r w:rsidR="00526D6A">
        <w:rPr>
          <w:rFonts w:ascii="仿宋_GB2312" w:eastAsia="仿宋_GB2312" w:hAnsi="仿宋" w:hint="eastAsia"/>
          <w:sz w:val="32"/>
          <w:szCs w:val="32"/>
        </w:rPr>
        <w:t>“广西</w:t>
      </w:r>
      <w:r w:rsidR="009707A0" w:rsidRPr="009B4AA3">
        <w:rPr>
          <w:rFonts w:ascii="仿宋_GB2312" w:eastAsia="仿宋_GB2312" w:hAnsi="仿宋" w:hint="eastAsia"/>
          <w:sz w:val="32"/>
          <w:szCs w:val="32"/>
        </w:rPr>
        <w:t>好粮油”产品申报书</w:t>
      </w:r>
      <w:r w:rsidR="009707A0">
        <w:rPr>
          <w:rFonts w:ascii="仿宋_GB2312" w:eastAsia="仿宋_GB2312" w:hAnsi="仿宋" w:hint="eastAsia"/>
          <w:sz w:val="32"/>
          <w:szCs w:val="32"/>
        </w:rPr>
        <w:t>包括企业基本情况、申报产品信息、产品检验检测报告、产品图片、企业财务报表及企业相关证照等相关材料，申报书需要装订成册，加盖企业公章。</w:t>
      </w:r>
    </w:p>
    <w:p w:rsidR="00214C05" w:rsidRPr="00214C05" w:rsidRDefault="00421A1E" w:rsidP="00BF50E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w:t>
      </w:r>
      <w:r w:rsidR="00556571">
        <w:rPr>
          <w:rFonts w:ascii="仿宋_GB2312" w:eastAsia="仿宋_GB2312" w:hAnsi="仿宋" w:hint="eastAsia"/>
          <w:sz w:val="32"/>
          <w:szCs w:val="32"/>
        </w:rPr>
        <w:t>广西粮食行业协会</w:t>
      </w:r>
      <w:r>
        <w:rPr>
          <w:rFonts w:ascii="仿宋_GB2312" w:eastAsia="仿宋_GB2312" w:hAnsi="仿宋" w:hint="eastAsia"/>
          <w:sz w:val="32"/>
          <w:szCs w:val="32"/>
        </w:rPr>
        <w:t>负责</w:t>
      </w:r>
      <w:r w:rsidR="00556571">
        <w:rPr>
          <w:rFonts w:ascii="仿宋_GB2312" w:eastAsia="仿宋_GB2312" w:hAnsi="仿宋" w:hint="eastAsia"/>
          <w:sz w:val="32"/>
          <w:szCs w:val="32"/>
        </w:rPr>
        <w:t>统一收集</w:t>
      </w:r>
      <w:r w:rsidR="00232CA7">
        <w:rPr>
          <w:rFonts w:ascii="仿宋_GB2312" w:eastAsia="仿宋_GB2312" w:hAnsi="仿宋" w:hint="eastAsia"/>
          <w:sz w:val="32"/>
          <w:szCs w:val="32"/>
        </w:rPr>
        <w:t>汇总</w:t>
      </w:r>
      <w:r w:rsidR="00556571">
        <w:rPr>
          <w:rFonts w:ascii="仿宋_GB2312" w:eastAsia="仿宋_GB2312" w:hAnsi="仿宋" w:hint="eastAsia"/>
          <w:sz w:val="32"/>
          <w:szCs w:val="32"/>
        </w:rPr>
        <w:t>申报材料</w:t>
      </w:r>
      <w:r>
        <w:rPr>
          <w:rFonts w:ascii="仿宋_GB2312" w:eastAsia="仿宋_GB2312" w:hAnsi="仿宋" w:hint="eastAsia"/>
          <w:sz w:val="32"/>
          <w:szCs w:val="32"/>
        </w:rPr>
        <w:t>，</w:t>
      </w:r>
      <w:r w:rsidR="00556571">
        <w:rPr>
          <w:rFonts w:ascii="仿宋_GB2312" w:eastAsia="仿宋_GB2312" w:hAnsi="仿宋" w:hint="eastAsia"/>
          <w:sz w:val="32"/>
          <w:szCs w:val="32"/>
        </w:rPr>
        <w:t>提交广西“中国好粮油”产品遴选专家委员会审核，</w:t>
      </w:r>
      <w:r w:rsidR="00232CA7" w:rsidRPr="00214C05">
        <w:rPr>
          <w:rFonts w:ascii="仿宋_GB2312" w:eastAsia="仿宋_GB2312" w:hAnsi="仿宋" w:hint="eastAsia"/>
          <w:sz w:val="32"/>
          <w:szCs w:val="32"/>
        </w:rPr>
        <w:t>经</w:t>
      </w:r>
      <w:r w:rsidR="00214C05" w:rsidRPr="00214C05">
        <w:rPr>
          <w:rFonts w:ascii="仿宋_GB2312" w:eastAsia="仿宋_GB2312" w:hAnsi="仿宋" w:hint="eastAsia"/>
          <w:sz w:val="32"/>
          <w:szCs w:val="32"/>
        </w:rPr>
        <w:t>专家</w:t>
      </w:r>
      <w:r w:rsidR="00556571">
        <w:rPr>
          <w:rFonts w:ascii="仿宋_GB2312" w:eastAsia="仿宋_GB2312" w:hAnsi="仿宋" w:hint="eastAsia"/>
          <w:sz w:val="32"/>
          <w:szCs w:val="32"/>
        </w:rPr>
        <w:t>委员会</w:t>
      </w:r>
      <w:r w:rsidR="00214C05" w:rsidRPr="00214C05">
        <w:rPr>
          <w:rFonts w:ascii="仿宋_GB2312" w:eastAsia="仿宋_GB2312" w:hAnsi="仿宋" w:hint="eastAsia"/>
          <w:sz w:val="32"/>
          <w:szCs w:val="32"/>
        </w:rPr>
        <w:t>审核符合“</w:t>
      </w:r>
      <w:r w:rsidR="00556571">
        <w:rPr>
          <w:rFonts w:ascii="仿宋_GB2312" w:eastAsia="仿宋_GB2312" w:hAnsi="仿宋" w:hint="eastAsia"/>
          <w:sz w:val="32"/>
          <w:szCs w:val="32"/>
        </w:rPr>
        <w:t>广西</w:t>
      </w:r>
      <w:r w:rsidR="00214C05" w:rsidRPr="00214C05">
        <w:rPr>
          <w:rFonts w:ascii="仿宋_GB2312" w:eastAsia="仿宋_GB2312" w:hAnsi="仿宋" w:hint="eastAsia"/>
          <w:sz w:val="32"/>
          <w:szCs w:val="32"/>
        </w:rPr>
        <w:t>好粮油”标准的产品，按规定</w:t>
      </w:r>
      <w:r w:rsidR="0038707F">
        <w:rPr>
          <w:rFonts w:ascii="仿宋_GB2312" w:eastAsia="仿宋_GB2312" w:hAnsi="仿宋" w:hint="eastAsia"/>
          <w:sz w:val="32"/>
          <w:szCs w:val="32"/>
        </w:rPr>
        <w:t>推荐</w:t>
      </w:r>
      <w:r w:rsidR="00214C05" w:rsidRPr="00214C05">
        <w:rPr>
          <w:rFonts w:ascii="仿宋_GB2312" w:eastAsia="仿宋_GB2312" w:hAnsi="仿宋" w:hint="eastAsia"/>
          <w:sz w:val="32"/>
          <w:szCs w:val="32"/>
        </w:rPr>
        <w:t>上报</w:t>
      </w:r>
      <w:r w:rsidR="00556571">
        <w:rPr>
          <w:rFonts w:ascii="仿宋_GB2312" w:eastAsia="仿宋_GB2312" w:hAnsi="仿宋" w:hint="eastAsia"/>
          <w:sz w:val="32"/>
          <w:szCs w:val="32"/>
        </w:rPr>
        <w:t>自治区粮食和物资储备</w:t>
      </w:r>
      <w:r w:rsidR="00214C05" w:rsidRPr="00214C05">
        <w:rPr>
          <w:rFonts w:ascii="仿宋_GB2312" w:eastAsia="仿宋_GB2312" w:hAnsi="仿宋" w:hint="eastAsia"/>
          <w:sz w:val="32"/>
          <w:szCs w:val="32"/>
        </w:rPr>
        <w:t>局。</w:t>
      </w:r>
      <w:r w:rsidR="0038707F">
        <w:rPr>
          <w:rFonts w:ascii="仿宋_GB2312" w:eastAsia="仿宋_GB2312" w:hAnsi="仿宋" w:hint="eastAsia"/>
          <w:sz w:val="32"/>
          <w:szCs w:val="32"/>
        </w:rPr>
        <w:t>经</w:t>
      </w:r>
      <w:r w:rsidR="00556571">
        <w:rPr>
          <w:rFonts w:ascii="仿宋_GB2312" w:eastAsia="仿宋_GB2312" w:hAnsi="仿宋" w:hint="eastAsia"/>
          <w:sz w:val="32"/>
          <w:szCs w:val="32"/>
        </w:rPr>
        <w:t>自治区</w:t>
      </w:r>
      <w:r w:rsidR="00214C05" w:rsidRPr="00214C05">
        <w:rPr>
          <w:rFonts w:ascii="仿宋_GB2312" w:eastAsia="仿宋_GB2312" w:hAnsi="仿宋" w:hint="eastAsia"/>
          <w:sz w:val="32"/>
          <w:szCs w:val="32"/>
        </w:rPr>
        <w:t>粮食</w:t>
      </w:r>
      <w:r w:rsidR="00556571">
        <w:rPr>
          <w:rFonts w:ascii="仿宋_GB2312" w:eastAsia="仿宋_GB2312" w:hAnsi="仿宋" w:hint="eastAsia"/>
          <w:sz w:val="32"/>
          <w:szCs w:val="32"/>
        </w:rPr>
        <w:t>和物资储备</w:t>
      </w:r>
      <w:r w:rsidR="00214C05" w:rsidRPr="00214C05">
        <w:rPr>
          <w:rFonts w:ascii="仿宋_GB2312" w:eastAsia="仿宋_GB2312" w:hAnsi="仿宋" w:hint="eastAsia"/>
          <w:sz w:val="32"/>
          <w:szCs w:val="32"/>
        </w:rPr>
        <w:t>局</w:t>
      </w:r>
      <w:r w:rsidR="009707A0">
        <w:rPr>
          <w:rFonts w:ascii="仿宋_GB2312" w:eastAsia="仿宋_GB2312" w:hAnsi="仿宋" w:hint="eastAsia"/>
          <w:sz w:val="32"/>
          <w:szCs w:val="32"/>
        </w:rPr>
        <w:t>公示后，正式发文认定</w:t>
      </w:r>
      <w:r w:rsidR="0038707F">
        <w:rPr>
          <w:rFonts w:ascii="仿宋_GB2312" w:eastAsia="仿宋_GB2312" w:hAnsi="仿宋" w:hint="eastAsia"/>
          <w:sz w:val="32"/>
          <w:szCs w:val="32"/>
        </w:rPr>
        <w:t>为</w:t>
      </w:r>
      <w:r w:rsidR="009707A0" w:rsidRPr="009707A0">
        <w:rPr>
          <w:rFonts w:ascii="仿宋_GB2312" w:eastAsia="仿宋_GB2312" w:hAnsi="仿宋" w:hint="eastAsia"/>
          <w:sz w:val="32"/>
          <w:szCs w:val="32"/>
        </w:rPr>
        <w:t>“广西好粮油”</w:t>
      </w:r>
      <w:r w:rsidR="009707A0">
        <w:rPr>
          <w:rFonts w:ascii="仿宋_GB2312" w:eastAsia="仿宋_GB2312" w:hAnsi="仿宋" w:hint="eastAsia"/>
          <w:sz w:val="32"/>
          <w:szCs w:val="32"/>
        </w:rPr>
        <w:t>产品，并</w:t>
      </w:r>
      <w:r w:rsidR="00214C05" w:rsidRPr="00214C05">
        <w:rPr>
          <w:rFonts w:ascii="仿宋_GB2312" w:eastAsia="仿宋_GB2312" w:hAnsi="仿宋" w:hint="eastAsia"/>
          <w:sz w:val="32"/>
          <w:szCs w:val="32"/>
        </w:rPr>
        <w:t>通过“</w:t>
      </w:r>
      <w:r w:rsidR="009707A0">
        <w:rPr>
          <w:rFonts w:ascii="仿宋_GB2312" w:eastAsia="仿宋_GB2312" w:hAnsi="仿宋" w:hint="eastAsia"/>
          <w:sz w:val="32"/>
          <w:szCs w:val="32"/>
        </w:rPr>
        <w:t>广西</w:t>
      </w:r>
      <w:r w:rsidR="00987B1E">
        <w:rPr>
          <w:rFonts w:ascii="仿宋_GB2312" w:eastAsia="仿宋_GB2312" w:hAnsi="仿宋" w:hint="eastAsia"/>
          <w:sz w:val="32"/>
          <w:szCs w:val="32"/>
        </w:rPr>
        <w:t>壮族自治区</w:t>
      </w:r>
      <w:r w:rsidR="009707A0">
        <w:rPr>
          <w:rFonts w:ascii="仿宋_GB2312" w:eastAsia="仿宋_GB2312" w:hAnsi="仿宋" w:hint="eastAsia"/>
          <w:sz w:val="32"/>
          <w:szCs w:val="32"/>
        </w:rPr>
        <w:t>粮食和物资储备局网站</w:t>
      </w:r>
      <w:r w:rsidR="00214C05" w:rsidRPr="00214C05">
        <w:rPr>
          <w:rFonts w:ascii="仿宋_GB2312" w:eastAsia="仿宋_GB2312" w:hAnsi="仿宋" w:hint="eastAsia"/>
          <w:sz w:val="32"/>
          <w:szCs w:val="32"/>
        </w:rPr>
        <w:t>”发布遴选出的“</w:t>
      </w:r>
      <w:r w:rsidR="009707A0">
        <w:rPr>
          <w:rFonts w:ascii="仿宋_GB2312" w:eastAsia="仿宋_GB2312" w:hAnsi="仿宋" w:hint="eastAsia"/>
          <w:sz w:val="32"/>
          <w:szCs w:val="32"/>
        </w:rPr>
        <w:t>广西</w:t>
      </w:r>
      <w:r w:rsidR="00214C05" w:rsidRPr="00214C05">
        <w:rPr>
          <w:rFonts w:ascii="仿宋_GB2312" w:eastAsia="仿宋_GB2312" w:hAnsi="仿宋" w:hint="eastAsia"/>
          <w:sz w:val="32"/>
          <w:szCs w:val="32"/>
        </w:rPr>
        <w:t>好粮油”产品信息</w:t>
      </w:r>
      <w:r w:rsidR="009707A0">
        <w:rPr>
          <w:rFonts w:ascii="仿宋_GB2312" w:eastAsia="仿宋_GB2312" w:hAnsi="仿宋" w:hint="eastAsia"/>
          <w:sz w:val="32"/>
          <w:szCs w:val="32"/>
        </w:rPr>
        <w:t>。</w:t>
      </w:r>
      <w:r w:rsidR="009707A0" w:rsidRPr="00214C05">
        <w:rPr>
          <w:rFonts w:ascii="仿宋_GB2312" w:eastAsia="仿宋_GB2312" w:hAnsi="仿宋"/>
          <w:sz w:val="32"/>
          <w:szCs w:val="32"/>
        </w:rPr>
        <w:t xml:space="preserve"> </w:t>
      </w:r>
    </w:p>
    <w:p w:rsidR="00C35B6C" w:rsidRPr="00C55AD0" w:rsidRDefault="00C35B6C" w:rsidP="00BF50EE">
      <w:pPr>
        <w:spacing w:line="560" w:lineRule="exact"/>
        <w:ind w:firstLineChars="200" w:firstLine="640"/>
        <w:rPr>
          <w:rFonts w:ascii="黑体" w:eastAsia="黑体" w:hAnsi="黑体"/>
          <w:sz w:val="32"/>
          <w:szCs w:val="32"/>
        </w:rPr>
      </w:pPr>
      <w:r w:rsidRPr="00C55AD0">
        <w:rPr>
          <w:rFonts w:ascii="黑体" w:eastAsia="黑体" w:hAnsi="黑体" w:hint="eastAsia"/>
          <w:sz w:val="32"/>
          <w:szCs w:val="32"/>
        </w:rPr>
        <w:t>三、检验要求</w:t>
      </w:r>
    </w:p>
    <w:p w:rsidR="00C35B6C" w:rsidRPr="00364E4C" w:rsidRDefault="005B3696" w:rsidP="00BF50E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w:t>
      </w:r>
      <w:r w:rsidR="00C35B6C" w:rsidRPr="00364E4C">
        <w:rPr>
          <w:rFonts w:ascii="仿宋_GB2312" w:eastAsia="仿宋_GB2312" w:hAnsi="仿宋" w:hint="eastAsia"/>
          <w:sz w:val="32"/>
          <w:szCs w:val="32"/>
        </w:rPr>
        <w:t>检验机构</w:t>
      </w:r>
      <w:r w:rsidR="00CF47BF">
        <w:rPr>
          <w:rFonts w:ascii="仿宋_GB2312" w:eastAsia="仿宋_GB2312" w:hAnsi="仿宋" w:hint="eastAsia"/>
          <w:sz w:val="32"/>
          <w:szCs w:val="32"/>
        </w:rPr>
        <w:t>：</w:t>
      </w:r>
      <w:r w:rsidR="00C35B6C" w:rsidRPr="00364E4C">
        <w:rPr>
          <w:rFonts w:ascii="仿宋_GB2312" w:eastAsia="仿宋_GB2312" w:hAnsi="仿宋" w:hint="eastAsia"/>
          <w:sz w:val="32"/>
          <w:szCs w:val="32"/>
        </w:rPr>
        <w:t>“广西好粮油”产品的遴选检验工作由广西壮族自治区粮油质量检验中心承担。</w:t>
      </w:r>
    </w:p>
    <w:p w:rsidR="00C35B6C" w:rsidRDefault="005B3696" w:rsidP="00BF50E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w:t>
      </w:r>
      <w:r w:rsidR="00C35B6C" w:rsidRPr="00364E4C">
        <w:rPr>
          <w:rFonts w:ascii="仿宋_GB2312" w:eastAsia="仿宋_GB2312" w:hAnsi="仿宋" w:hint="eastAsia"/>
          <w:sz w:val="32"/>
          <w:szCs w:val="32"/>
        </w:rPr>
        <w:t>样品要求：送检产品必须是在同一生产批次中随机抽取并经出厂检验合格的预包装产品，样品一式两份，每份样品数量不少于2.5kg。</w:t>
      </w:r>
    </w:p>
    <w:p w:rsidR="00C35B6C" w:rsidRDefault="005B3696" w:rsidP="00BF50EE">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w:t>
      </w:r>
      <w:r w:rsidR="00C35B6C" w:rsidRPr="00364E4C">
        <w:rPr>
          <w:rFonts w:ascii="仿宋_GB2312" w:eastAsia="仿宋_GB2312" w:hAnsi="仿宋" w:hint="eastAsia"/>
          <w:sz w:val="32"/>
          <w:szCs w:val="32"/>
        </w:rPr>
        <w:t>检验工作要求：承检机构在收到样品15个工作日内完成检验工作，并出具一式三份检验报告给送检企业。</w:t>
      </w:r>
    </w:p>
    <w:p w:rsidR="00BF50EE" w:rsidRDefault="00BF50EE" w:rsidP="00BF50EE">
      <w:pPr>
        <w:spacing w:line="560" w:lineRule="exact"/>
        <w:ind w:firstLineChars="1450" w:firstLine="4640"/>
        <w:rPr>
          <w:rFonts w:ascii="仿宋_GB2312" w:eastAsia="仿宋_GB2312" w:hAnsi="仿宋"/>
          <w:sz w:val="32"/>
          <w:szCs w:val="32"/>
        </w:rPr>
      </w:pPr>
    </w:p>
    <w:p w:rsidR="005B3696" w:rsidRDefault="005B3696" w:rsidP="00BF50EE">
      <w:pPr>
        <w:spacing w:line="560" w:lineRule="exact"/>
        <w:ind w:firstLineChars="1450" w:firstLine="4640"/>
        <w:rPr>
          <w:rFonts w:ascii="仿宋_GB2312" w:eastAsia="仿宋_GB2312" w:hAnsi="仿宋"/>
          <w:sz w:val="32"/>
          <w:szCs w:val="32"/>
        </w:rPr>
      </w:pPr>
      <w:r>
        <w:rPr>
          <w:rFonts w:ascii="仿宋_GB2312" w:eastAsia="仿宋_GB2312" w:hAnsi="仿宋" w:hint="eastAsia"/>
          <w:sz w:val="32"/>
          <w:szCs w:val="32"/>
        </w:rPr>
        <w:t xml:space="preserve"> </w:t>
      </w:r>
    </w:p>
    <w:p w:rsidR="005B3696" w:rsidRDefault="005B3696" w:rsidP="005B3696">
      <w:pPr>
        <w:spacing w:line="560" w:lineRule="exact"/>
        <w:ind w:firstLineChars="850" w:firstLine="2720"/>
        <w:rPr>
          <w:rFonts w:ascii="仿宋_GB2312" w:eastAsia="仿宋_GB2312" w:hAnsi="仿宋"/>
          <w:sz w:val="32"/>
          <w:szCs w:val="32"/>
        </w:rPr>
      </w:pPr>
      <w:r>
        <w:rPr>
          <w:rFonts w:ascii="仿宋_GB2312" w:eastAsia="仿宋_GB2312" w:hAnsi="仿宋" w:hint="eastAsia"/>
          <w:sz w:val="32"/>
          <w:szCs w:val="32"/>
        </w:rPr>
        <w:lastRenderedPageBreak/>
        <w:t>广西壮族</w:t>
      </w:r>
      <w:r w:rsidRPr="005B3696">
        <w:rPr>
          <w:rFonts w:ascii="仿宋_GB2312" w:eastAsia="仿宋_GB2312" w:hAnsi="仿宋" w:hint="eastAsia"/>
          <w:sz w:val="32"/>
          <w:szCs w:val="32"/>
        </w:rPr>
        <w:t>自治区粮食和物资储备局</w:t>
      </w:r>
    </w:p>
    <w:p w:rsidR="00BF50EE" w:rsidRPr="00364E4C" w:rsidRDefault="00BF50EE" w:rsidP="005B3696">
      <w:pPr>
        <w:spacing w:line="560" w:lineRule="exact"/>
        <w:ind w:firstLineChars="1200" w:firstLine="3840"/>
        <w:rPr>
          <w:rFonts w:ascii="仿宋_GB2312" w:eastAsia="仿宋_GB2312" w:hAnsi="仿宋"/>
          <w:sz w:val="32"/>
          <w:szCs w:val="32"/>
        </w:rPr>
      </w:pPr>
      <w:r>
        <w:rPr>
          <w:rFonts w:ascii="仿宋_GB2312" w:eastAsia="仿宋_GB2312" w:hAnsi="仿宋"/>
          <w:sz w:val="32"/>
          <w:szCs w:val="32"/>
        </w:rPr>
        <w:t>2019年9月1</w:t>
      </w:r>
      <w:r w:rsidR="00F365E9">
        <w:rPr>
          <w:rFonts w:ascii="仿宋_GB2312" w:eastAsia="仿宋_GB2312" w:hAnsi="仿宋" w:hint="eastAsia"/>
          <w:sz w:val="32"/>
          <w:szCs w:val="32"/>
        </w:rPr>
        <w:t>8</w:t>
      </w:r>
      <w:r>
        <w:rPr>
          <w:rFonts w:ascii="仿宋_GB2312" w:eastAsia="仿宋_GB2312" w:hAnsi="仿宋"/>
          <w:sz w:val="32"/>
          <w:szCs w:val="32"/>
        </w:rPr>
        <w:t>日</w:t>
      </w:r>
    </w:p>
    <w:p w:rsidR="002D27CB" w:rsidRPr="00AA253E" w:rsidRDefault="002D27CB"/>
    <w:sectPr w:rsidR="002D27CB" w:rsidRPr="00AA253E" w:rsidSect="009552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568" w:rsidRDefault="00334568" w:rsidP="001058F8">
      <w:r>
        <w:separator/>
      </w:r>
    </w:p>
  </w:endnote>
  <w:endnote w:type="continuationSeparator" w:id="0">
    <w:p w:rsidR="00334568" w:rsidRDefault="00334568" w:rsidP="0010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568" w:rsidRDefault="00334568" w:rsidP="001058F8">
      <w:r>
        <w:separator/>
      </w:r>
    </w:p>
  </w:footnote>
  <w:footnote w:type="continuationSeparator" w:id="0">
    <w:p w:rsidR="00334568" w:rsidRDefault="00334568" w:rsidP="00105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B6C"/>
    <w:rsid w:val="000836F8"/>
    <w:rsid w:val="000D1204"/>
    <w:rsid w:val="001058F8"/>
    <w:rsid w:val="0011729C"/>
    <w:rsid w:val="00124F88"/>
    <w:rsid w:val="00160B40"/>
    <w:rsid w:val="001C748D"/>
    <w:rsid w:val="001F225F"/>
    <w:rsid w:val="00214C05"/>
    <w:rsid w:val="00232CA7"/>
    <w:rsid w:val="00285FE1"/>
    <w:rsid w:val="002D27CB"/>
    <w:rsid w:val="002F08B0"/>
    <w:rsid w:val="00334568"/>
    <w:rsid w:val="0038707F"/>
    <w:rsid w:val="00421A1E"/>
    <w:rsid w:val="00482D97"/>
    <w:rsid w:val="004C79A6"/>
    <w:rsid w:val="004E0B82"/>
    <w:rsid w:val="00526D6A"/>
    <w:rsid w:val="00556571"/>
    <w:rsid w:val="005B073A"/>
    <w:rsid w:val="005B2720"/>
    <w:rsid w:val="005B3696"/>
    <w:rsid w:val="005C10E4"/>
    <w:rsid w:val="006C0333"/>
    <w:rsid w:val="00766C30"/>
    <w:rsid w:val="007D2610"/>
    <w:rsid w:val="00893EAF"/>
    <w:rsid w:val="008C12B4"/>
    <w:rsid w:val="0095524F"/>
    <w:rsid w:val="009707A0"/>
    <w:rsid w:val="00987B1E"/>
    <w:rsid w:val="009B486E"/>
    <w:rsid w:val="009B4AA3"/>
    <w:rsid w:val="009C2C3A"/>
    <w:rsid w:val="00AA253E"/>
    <w:rsid w:val="00AC67A2"/>
    <w:rsid w:val="00AE5056"/>
    <w:rsid w:val="00B37D18"/>
    <w:rsid w:val="00B96219"/>
    <w:rsid w:val="00BF50EE"/>
    <w:rsid w:val="00C35B6C"/>
    <w:rsid w:val="00CF47BF"/>
    <w:rsid w:val="00D074C8"/>
    <w:rsid w:val="00DD3A0C"/>
    <w:rsid w:val="00DF70F8"/>
    <w:rsid w:val="00E1068A"/>
    <w:rsid w:val="00F14F3D"/>
    <w:rsid w:val="00F36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B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58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58F8"/>
    <w:rPr>
      <w:sz w:val="18"/>
      <w:szCs w:val="18"/>
    </w:rPr>
  </w:style>
  <w:style w:type="paragraph" w:styleId="a4">
    <w:name w:val="footer"/>
    <w:basedOn w:val="a"/>
    <w:link w:val="Char0"/>
    <w:uiPriority w:val="99"/>
    <w:unhideWhenUsed/>
    <w:rsid w:val="001058F8"/>
    <w:pPr>
      <w:tabs>
        <w:tab w:val="center" w:pos="4153"/>
        <w:tab w:val="right" w:pos="8306"/>
      </w:tabs>
      <w:snapToGrid w:val="0"/>
      <w:jc w:val="left"/>
    </w:pPr>
    <w:rPr>
      <w:sz w:val="18"/>
      <w:szCs w:val="18"/>
    </w:rPr>
  </w:style>
  <w:style w:type="character" w:customStyle="1" w:styleId="Char0">
    <w:name w:val="页脚 Char"/>
    <w:basedOn w:val="a0"/>
    <w:link w:val="a4"/>
    <w:uiPriority w:val="99"/>
    <w:rsid w:val="001058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B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58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58F8"/>
    <w:rPr>
      <w:sz w:val="18"/>
      <w:szCs w:val="18"/>
    </w:rPr>
  </w:style>
  <w:style w:type="paragraph" w:styleId="a4">
    <w:name w:val="footer"/>
    <w:basedOn w:val="a"/>
    <w:link w:val="Char0"/>
    <w:uiPriority w:val="99"/>
    <w:unhideWhenUsed/>
    <w:rsid w:val="001058F8"/>
    <w:pPr>
      <w:tabs>
        <w:tab w:val="center" w:pos="4153"/>
        <w:tab w:val="right" w:pos="8306"/>
      </w:tabs>
      <w:snapToGrid w:val="0"/>
      <w:jc w:val="left"/>
    </w:pPr>
    <w:rPr>
      <w:sz w:val="18"/>
      <w:szCs w:val="18"/>
    </w:rPr>
  </w:style>
  <w:style w:type="character" w:customStyle="1" w:styleId="Char0">
    <w:name w:val="页脚 Char"/>
    <w:basedOn w:val="a0"/>
    <w:link w:val="a4"/>
    <w:uiPriority w:val="99"/>
    <w:rsid w:val="001058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149</Words>
  <Characters>853</Characters>
  <Application>Microsoft Office Word</Application>
  <DocSecurity>0</DocSecurity>
  <Lines>7</Lines>
  <Paragraphs>1</Paragraphs>
  <ScaleCrop>false</ScaleCrop>
  <Company>P R C</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8</cp:revision>
  <cp:lastPrinted>2019-09-17T03:38:00Z</cp:lastPrinted>
  <dcterms:created xsi:type="dcterms:W3CDTF">2019-09-17T10:51:00Z</dcterms:created>
  <dcterms:modified xsi:type="dcterms:W3CDTF">2019-09-18T09:45:00Z</dcterms:modified>
</cp:coreProperties>
</file>